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E0C4" w14:textId="77777777" w:rsidR="00AA1F33" w:rsidRPr="009A17D2" w:rsidRDefault="00AA1F33" w:rsidP="00AA1F33">
      <w:pPr>
        <w:pStyle w:val="Heading3"/>
        <w:suppressAutoHyphens/>
      </w:pPr>
      <w:r w:rsidRPr="009A17D2">
        <w:t>Accounts and Audit (Wales) Reg</w:t>
      </w:r>
      <w:r>
        <w:t>ulations 2014</w:t>
      </w:r>
    </w:p>
    <w:p w14:paraId="31CD777A" w14:textId="523C1E76" w:rsidR="00AA1F33" w:rsidRDefault="00944DFE" w:rsidP="00AA1F33">
      <w:pPr>
        <w:pStyle w:val="Heading4"/>
        <w:suppressAutoHyphens/>
      </w:pPr>
      <w:bookmarkStart w:id="0" w:name="_Hlk135724244"/>
      <w:r>
        <w:t>Audit notice where Responsible Finance Officer</w:t>
      </w:r>
      <w:r w:rsidR="00AA1F33" w:rsidRPr="003F2429">
        <w:t xml:space="preserve"> unable to certify the accounts because the accounts </w:t>
      </w:r>
      <w:r w:rsidR="00214F7B">
        <w:t xml:space="preserve">are </w:t>
      </w:r>
      <w:r w:rsidR="00AA1F33" w:rsidRPr="003F2429">
        <w:t>be</w:t>
      </w:r>
      <w:r w:rsidR="00214F7B">
        <w:t>ing</w:t>
      </w:r>
      <w:r w:rsidR="00AA1F33" w:rsidRPr="003F2429">
        <w:t xml:space="preserve"> prepared</w:t>
      </w:r>
      <w:r w:rsidR="00214F7B">
        <w:t xml:space="preserve"> in accordance with revised deadlines issued by Welsh Government</w:t>
      </w:r>
    </w:p>
    <w:bookmarkEnd w:id="0"/>
    <w:p w14:paraId="676988C7" w14:textId="77777777" w:rsidR="00214F7B" w:rsidRPr="00214F7B" w:rsidRDefault="00214F7B" w:rsidP="00214F7B"/>
    <w:p w14:paraId="326D469B" w14:textId="2451288C" w:rsidR="00AA1F33" w:rsidRDefault="00AA1F33" w:rsidP="00AA1F33">
      <w:pPr>
        <w:pStyle w:val="Appendixtext"/>
        <w:suppressAutoHyphens/>
      </w:pPr>
      <w:r w:rsidRPr="000C5A4B">
        <w:t>Regulation 10</w:t>
      </w:r>
      <w:r w:rsidR="00591185">
        <w:t xml:space="preserve"> </w:t>
      </w:r>
      <w:r w:rsidRPr="000C5A4B">
        <w:t>(</w:t>
      </w:r>
      <w:r w:rsidR="00591185">
        <w:t>2</w:t>
      </w:r>
      <w:r w:rsidRPr="000C5A4B">
        <w:t>)</w:t>
      </w:r>
      <w:r w:rsidR="00591185">
        <w:t xml:space="preserve"> &amp; (3)</w:t>
      </w:r>
      <w:r w:rsidRPr="000C5A4B">
        <w:t xml:space="preserve"> of the Accounts and Audit (Wales) Regula</w:t>
      </w:r>
      <w:r>
        <w:t>tions 2014 (as amended) require</w:t>
      </w:r>
      <w:r w:rsidRPr="000C5A4B">
        <w:t xml:space="preserve"> that </w:t>
      </w:r>
      <w:r>
        <w:t xml:space="preserve">the Chief </w:t>
      </w:r>
      <w:r w:rsidRPr="000C5A4B">
        <w:t xml:space="preserve">Financial Officer of </w:t>
      </w:r>
      <w:r w:rsidR="008A626C">
        <w:t xml:space="preserve">the Police and Crime Commissioner </w:t>
      </w:r>
      <w:r w:rsidRPr="000C5A4B">
        <w:t>sign and date</w:t>
      </w:r>
      <w:r w:rsidRPr="009666D5">
        <w:t xml:space="preserve"> </w:t>
      </w:r>
      <w:r w:rsidRPr="000C5A4B">
        <w:t xml:space="preserve">the </w:t>
      </w:r>
      <w:r w:rsidR="008A626C">
        <w:t xml:space="preserve">Police and Crime Commissioner’s </w:t>
      </w:r>
      <w:r w:rsidR="00591185">
        <w:t>final</w:t>
      </w:r>
      <w:r w:rsidR="00944DFE">
        <w:t xml:space="preserve"> </w:t>
      </w:r>
      <w:r w:rsidR="00FA1E11">
        <w:t>S</w:t>
      </w:r>
      <w:r w:rsidR="004D5DC7">
        <w:t xml:space="preserve">tatement of </w:t>
      </w:r>
      <w:r w:rsidR="00FA1E11">
        <w:t>A</w:t>
      </w:r>
      <w:r>
        <w:t>ccounts</w:t>
      </w:r>
      <w:r w:rsidR="00591185">
        <w:t>, along with any opinion given by the auditor,</w:t>
      </w:r>
      <w:r w:rsidRPr="000C5A4B">
        <w:t xml:space="preserve"> and certif</w:t>
      </w:r>
      <w:r>
        <w:t>y that they present</w:t>
      </w:r>
      <w:r w:rsidRPr="000C5A4B">
        <w:t xml:space="preserve"> a true and fair view of the</w:t>
      </w:r>
      <w:r>
        <w:t xml:space="preserve"> financial </w:t>
      </w:r>
      <w:r w:rsidR="008A626C">
        <w:t xml:space="preserve">position of the Police and Crime Commissioner </w:t>
      </w:r>
      <w:r w:rsidRPr="000C5A4B">
        <w:t>at</w:t>
      </w:r>
      <w:r>
        <w:t xml:space="preserve"> the end of the year to which they relate</w:t>
      </w:r>
      <w:r w:rsidR="00944DFE">
        <w:t xml:space="preserve"> and of </w:t>
      </w:r>
      <w:r w:rsidR="008A626C">
        <w:t>the Police and Crime Commissioner’s</w:t>
      </w:r>
      <w:r w:rsidRPr="000C5A4B">
        <w:t xml:space="preserve"> income and expenditure for tha</w:t>
      </w:r>
      <w:r>
        <w:t>t year. The Regulations require</w:t>
      </w:r>
      <w:r w:rsidRPr="000C5A4B">
        <w:t xml:space="preserve"> that this be completed by </w:t>
      </w:r>
      <w:r w:rsidRPr="007A6556">
        <w:t xml:space="preserve">31 </w:t>
      </w:r>
      <w:r w:rsidR="00591185">
        <w:t xml:space="preserve">July </w:t>
      </w:r>
      <w:r w:rsidRPr="007A6556">
        <w:t>202</w:t>
      </w:r>
      <w:r w:rsidR="003654BB">
        <w:t>3</w:t>
      </w:r>
      <w:r w:rsidRPr="000C5A4B">
        <w:t>.</w:t>
      </w:r>
    </w:p>
    <w:p w14:paraId="681B0BF0" w14:textId="77777777" w:rsidR="00214F7B" w:rsidRPr="000C5A4B" w:rsidRDefault="00214F7B" w:rsidP="00AA1F33">
      <w:pPr>
        <w:pStyle w:val="Appendixtext"/>
        <w:suppressAutoHyphens/>
      </w:pPr>
    </w:p>
    <w:p w14:paraId="338A453A" w14:textId="115C933F" w:rsidR="003654BB" w:rsidRDefault="00AA1F33" w:rsidP="00AA1F33">
      <w:pPr>
        <w:pStyle w:val="Appendixtext"/>
        <w:suppressAutoHyphens/>
      </w:pPr>
      <w:r>
        <w:t>The Chief Financial</w:t>
      </w:r>
      <w:r w:rsidRPr="000C5A4B">
        <w:t xml:space="preserve"> Officer </w:t>
      </w:r>
      <w:r w:rsidR="008A626C">
        <w:t>to the Police and Crime Commissioner</w:t>
      </w:r>
      <w:r>
        <w:t xml:space="preserve"> </w:t>
      </w:r>
      <w:r w:rsidRPr="000C5A4B">
        <w:t xml:space="preserve">has not signed and certified the </w:t>
      </w:r>
      <w:r w:rsidR="00591185">
        <w:t>final</w:t>
      </w:r>
      <w:r>
        <w:t xml:space="preserve"> </w:t>
      </w:r>
      <w:r w:rsidRPr="000C5A4B">
        <w:t xml:space="preserve">accounts for the year ended </w:t>
      </w:r>
      <w:r w:rsidRPr="007A6556">
        <w:t>31 March 202</w:t>
      </w:r>
      <w:r w:rsidR="003654BB">
        <w:t>3</w:t>
      </w:r>
      <w:r w:rsidRPr="007A6556">
        <w:t>.</w:t>
      </w:r>
      <w:r w:rsidR="00FA1E11">
        <w:t xml:space="preserve"> </w:t>
      </w:r>
      <w:bookmarkStart w:id="1" w:name="_Hlk135667599"/>
      <w:r w:rsidR="00FA1E11">
        <w:t xml:space="preserve">The Police and Crime Commissioner for South Wales will </w:t>
      </w:r>
      <w:r w:rsidR="00591185">
        <w:t xml:space="preserve">publish his final </w:t>
      </w:r>
      <w:r w:rsidR="00FA1E11">
        <w:t>Statement of Accounts on or before 3</w:t>
      </w:r>
      <w:r w:rsidR="00591185">
        <w:t>0</w:t>
      </w:r>
      <w:r w:rsidR="00FA1E11">
        <w:t xml:space="preserve"> </w:t>
      </w:r>
      <w:r w:rsidR="00591185">
        <w:t xml:space="preserve">November </w:t>
      </w:r>
      <w:r w:rsidR="00FA1E11">
        <w:t xml:space="preserve">2023, </w:t>
      </w:r>
      <w:r w:rsidR="00591185">
        <w:t>once Audit Wales concludes its audit and provides an opinion of the same.</w:t>
      </w:r>
    </w:p>
    <w:p w14:paraId="622D2689" w14:textId="77777777" w:rsidR="00591185" w:rsidRDefault="00591185" w:rsidP="00AA1F33">
      <w:pPr>
        <w:pStyle w:val="Appendixtext"/>
        <w:suppressAutoHyphens/>
      </w:pPr>
    </w:p>
    <w:p w14:paraId="057CDD60" w14:textId="77777777" w:rsidR="00591185" w:rsidRDefault="00591185" w:rsidP="00AA1F33">
      <w:pPr>
        <w:pStyle w:val="Appendixtext"/>
        <w:suppressAutoHyphens/>
      </w:pPr>
    </w:p>
    <w:p w14:paraId="11D151A7" w14:textId="050AD055" w:rsidR="00591185" w:rsidRPr="003654BB" w:rsidRDefault="00591185" w:rsidP="00AA1F33">
      <w:pPr>
        <w:pStyle w:val="Appendixtext"/>
        <w:suppressAutoHyphens/>
      </w:pPr>
      <w:r>
        <w:t>31 July 2023</w:t>
      </w:r>
    </w:p>
    <w:bookmarkEnd w:id="1"/>
    <w:p w14:paraId="514675FA" w14:textId="76D83896" w:rsidR="00C9055F" w:rsidRDefault="00C9055F"/>
    <w:p w14:paraId="5FFFD278" w14:textId="77777777" w:rsidR="003654BB" w:rsidRDefault="003654BB"/>
    <w:sectPr w:rsidR="003654BB" w:rsidSect="00AA1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26EB" w14:textId="77777777" w:rsidR="00AA1F33" w:rsidRDefault="00AA1F33" w:rsidP="00AA1F33">
      <w:pPr>
        <w:spacing w:after="0" w:line="240" w:lineRule="auto"/>
      </w:pPr>
      <w:r>
        <w:separator/>
      </w:r>
    </w:p>
  </w:endnote>
  <w:endnote w:type="continuationSeparator" w:id="0">
    <w:p w14:paraId="13E8BE9A" w14:textId="77777777" w:rsidR="00AA1F33" w:rsidRDefault="00AA1F33" w:rsidP="00AA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CA4D" w14:textId="77777777" w:rsidR="00944DFE" w:rsidRDefault="004D5DC7" w:rsidP="004D5DC7">
    <w:pPr>
      <w:pStyle w:val="Footer"/>
      <w:rPr>
        <w:color w:val="000000"/>
        <w:sz w:val="17"/>
      </w:rPr>
    </w:pPr>
    <w:bookmarkStart w:id="4" w:name="TITUS1FooterEvenPages"/>
    <w:r>
      <w:rPr>
        <w:color w:val="000000"/>
        <w:sz w:val="17"/>
      </w:rPr>
      <w:t> </w:t>
    </w:r>
  </w:p>
  <w:bookmarkEnd w:id="4"/>
  <w:p w14:paraId="202BB840" w14:textId="77777777" w:rsidR="00944DFE" w:rsidRDefault="00944DFE" w:rsidP="00944DFE">
    <w:pPr>
      <w:pStyle w:val="Footer"/>
    </w:pPr>
  </w:p>
  <w:p w14:paraId="484845A4" w14:textId="77777777" w:rsidR="00AA1F33" w:rsidRDefault="00AA1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E3F7" w14:textId="77777777" w:rsidR="00AA1F33" w:rsidRDefault="004D5DC7" w:rsidP="004D5DC7">
    <w:pPr>
      <w:pStyle w:val="Footer"/>
      <w:rPr>
        <w:color w:val="000000"/>
        <w:sz w:val="17"/>
      </w:rPr>
    </w:pPr>
    <w:bookmarkStart w:id="5" w:name="TITUS1FooterPrimary"/>
    <w:r>
      <w:rPr>
        <w:color w:val="000000"/>
        <w:sz w:val="17"/>
      </w:rPr>
      <w:t> </w:t>
    </w:r>
  </w:p>
  <w:bookmarkEnd w:id="5"/>
  <w:p w14:paraId="72EF37B8" w14:textId="77777777" w:rsidR="00AA1F33" w:rsidRDefault="00AA1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2965" w14:textId="77777777" w:rsidR="00AA1F33" w:rsidRDefault="004D5DC7" w:rsidP="004D5DC7">
    <w:pPr>
      <w:pStyle w:val="Footer"/>
      <w:rPr>
        <w:color w:val="000000"/>
        <w:sz w:val="17"/>
      </w:rPr>
    </w:pPr>
    <w:bookmarkStart w:id="7" w:name="TITUS1FooterFirstPage"/>
    <w:r>
      <w:rPr>
        <w:color w:val="000000"/>
        <w:sz w:val="17"/>
      </w:rPr>
      <w:t> </w:t>
    </w:r>
  </w:p>
  <w:bookmarkEnd w:id="7"/>
  <w:p w14:paraId="0E2EC669" w14:textId="77777777" w:rsidR="00AA1F33" w:rsidRDefault="00AA1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C85F" w14:textId="77777777" w:rsidR="00AA1F33" w:rsidRDefault="00AA1F33" w:rsidP="00AA1F33">
      <w:pPr>
        <w:spacing w:after="0" w:line="240" w:lineRule="auto"/>
      </w:pPr>
      <w:r>
        <w:separator/>
      </w:r>
    </w:p>
  </w:footnote>
  <w:footnote w:type="continuationSeparator" w:id="0">
    <w:p w14:paraId="77A6A51F" w14:textId="77777777" w:rsidR="00AA1F33" w:rsidRDefault="00AA1F33" w:rsidP="00AA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E8C6" w14:textId="77777777" w:rsidR="00944DFE" w:rsidRDefault="004D5DC7" w:rsidP="004D5DC7">
    <w:pPr>
      <w:pStyle w:val="Header"/>
      <w:rPr>
        <w:color w:val="000000"/>
        <w:sz w:val="17"/>
      </w:rPr>
    </w:pPr>
    <w:bookmarkStart w:id="2" w:name="TITUS1HeaderEvenPages"/>
    <w:r>
      <w:rPr>
        <w:color w:val="000000"/>
        <w:sz w:val="17"/>
      </w:rPr>
      <w:t> </w:t>
    </w:r>
  </w:p>
  <w:bookmarkEnd w:id="2"/>
  <w:p w14:paraId="3D15013F" w14:textId="77777777" w:rsidR="00944DFE" w:rsidRDefault="00944DFE" w:rsidP="00944DFE">
    <w:pPr>
      <w:pStyle w:val="Header"/>
    </w:pPr>
  </w:p>
  <w:p w14:paraId="69DD978A" w14:textId="77777777" w:rsidR="00AA1F33" w:rsidRDefault="00AA1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3787" w14:textId="77777777" w:rsidR="00AA1F33" w:rsidRDefault="004D5DC7" w:rsidP="004D5DC7">
    <w:pPr>
      <w:pStyle w:val="Header"/>
      <w:rPr>
        <w:color w:val="000000"/>
        <w:sz w:val="17"/>
      </w:rPr>
    </w:pPr>
    <w:bookmarkStart w:id="3" w:name="TITUS1HeaderPrimary"/>
    <w:r>
      <w:rPr>
        <w:color w:val="000000"/>
        <w:sz w:val="17"/>
      </w:rPr>
      <w:t> </w:t>
    </w:r>
  </w:p>
  <w:bookmarkEnd w:id="3"/>
  <w:p w14:paraId="40752683" w14:textId="77777777" w:rsidR="00AA1F33" w:rsidRDefault="00AA1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7DAD" w14:textId="77777777" w:rsidR="00AA1F33" w:rsidRDefault="004D5DC7" w:rsidP="004D5DC7">
    <w:pPr>
      <w:pStyle w:val="Header"/>
      <w:rPr>
        <w:color w:val="000000"/>
        <w:sz w:val="17"/>
      </w:rPr>
    </w:pPr>
    <w:bookmarkStart w:id="6" w:name="TITUS1HeaderFirstPage"/>
    <w:r>
      <w:rPr>
        <w:color w:val="000000"/>
        <w:sz w:val="17"/>
      </w:rPr>
      <w:t> </w:t>
    </w:r>
  </w:p>
  <w:bookmarkEnd w:id="6"/>
  <w:p w14:paraId="25803442" w14:textId="77777777" w:rsidR="00AA1F33" w:rsidRDefault="00AA1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33"/>
    <w:rsid w:val="000E25C6"/>
    <w:rsid w:val="00214F7B"/>
    <w:rsid w:val="003654BB"/>
    <w:rsid w:val="00446A4E"/>
    <w:rsid w:val="004D5DC7"/>
    <w:rsid w:val="00591185"/>
    <w:rsid w:val="00876E9F"/>
    <w:rsid w:val="008A626C"/>
    <w:rsid w:val="0090439F"/>
    <w:rsid w:val="00944DFE"/>
    <w:rsid w:val="00AA1F33"/>
    <w:rsid w:val="00C9055F"/>
    <w:rsid w:val="00CB0B26"/>
    <w:rsid w:val="00FA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79B27"/>
  <w15:chartTrackingRefBased/>
  <w15:docId w15:val="{B7A0AA63-92F4-4235-852D-35DD024C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Heading4"/>
    <w:link w:val="Heading3Char"/>
    <w:uiPriority w:val="9"/>
    <w:qFormat/>
    <w:rsid w:val="00AA1F33"/>
    <w:pPr>
      <w:spacing w:before="360" w:after="120" w:line="360" w:lineRule="atLeast"/>
      <w:outlineLvl w:val="2"/>
    </w:pPr>
    <w:rPr>
      <w:rFonts w:ascii="Arial" w:eastAsia="Calibri" w:hAnsi="Arial" w:cs="Times New Roman"/>
      <w:color w:val="F4633A"/>
      <w:sz w:val="36"/>
      <w:szCs w:val="36"/>
    </w:rPr>
  </w:style>
  <w:style w:type="paragraph" w:styleId="Heading4">
    <w:name w:val="heading 4"/>
    <w:basedOn w:val="Heading3"/>
    <w:next w:val="Normal"/>
    <w:link w:val="Heading4Char"/>
    <w:uiPriority w:val="9"/>
    <w:rsid w:val="00AA1F33"/>
    <w:pPr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1F33"/>
    <w:rPr>
      <w:rFonts w:ascii="Arial" w:eastAsia="Calibri" w:hAnsi="Arial" w:cs="Times New Roman"/>
      <w:color w:val="F4633A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A1F33"/>
    <w:rPr>
      <w:rFonts w:ascii="Arial" w:eastAsia="Calibri" w:hAnsi="Arial" w:cs="Times New Roman"/>
      <w:b/>
      <w:color w:val="F4633A"/>
      <w:sz w:val="28"/>
      <w:szCs w:val="28"/>
    </w:rPr>
  </w:style>
  <w:style w:type="paragraph" w:customStyle="1" w:styleId="Appendixtext">
    <w:name w:val="Appendix text"/>
    <w:basedOn w:val="Normal"/>
    <w:qFormat/>
    <w:rsid w:val="00AA1F33"/>
    <w:pPr>
      <w:spacing w:before="60" w:after="60" w:line="280" w:lineRule="atLeast"/>
    </w:pPr>
    <w:rPr>
      <w:rFonts w:ascii="Arial" w:hAnsi="Arial"/>
      <w:color w:val="51525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F33"/>
  </w:style>
  <w:style w:type="paragraph" w:styleId="Footer">
    <w:name w:val="footer"/>
    <w:basedOn w:val="Normal"/>
    <w:link w:val="FooterChar"/>
    <w:uiPriority w:val="99"/>
    <w:unhideWhenUsed/>
    <w:rsid w:val="00AA1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HollowayYoung,David swp56440</dc:creator>
  <cp:keywords/>
  <dc:description/>
  <cp:lastModifiedBy>Scourfield,Neil swp54685</cp:lastModifiedBy>
  <cp:revision>3</cp:revision>
  <dcterms:created xsi:type="dcterms:W3CDTF">2023-07-25T13:18:00Z</dcterms:created>
  <dcterms:modified xsi:type="dcterms:W3CDTF">2023-07-25T13:27:00Z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4168bf2f-ab15-4ad8-a679-b95205b2b040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  <property fmtid="{D5CDD505-2E9C-101B-9397-08002B2CF9AE}" pid="5" name="MSIP_Label_66cf8fe5-b7b7-4df7-b38d-1c61ac2f6639_Enabled">
    <vt:lpwstr>true</vt:lpwstr>
  </property>
  <property fmtid="{D5CDD505-2E9C-101B-9397-08002B2CF9AE}" pid="6" name="MSIP_Label_66cf8fe5-b7b7-4df7-b38d-1c61ac2f6639_SetDate">
    <vt:lpwstr>2023-05-22T15:13:47Z</vt:lpwstr>
  </property>
  <property fmtid="{D5CDD505-2E9C-101B-9397-08002B2CF9AE}" pid="7" name="MSIP_Label_66cf8fe5-b7b7-4df7-b38d-1c61ac2f6639_Method">
    <vt:lpwstr>Standard</vt:lpwstr>
  </property>
  <property fmtid="{D5CDD505-2E9C-101B-9397-08002B2CF9AE}" pid="8" name="MSIP_Label_66cf8fe5-b7b7-4df7-b38d-1c61ac2f6639_Name">
    <vt:lpwstr>66cf8fe5-b7b7-4df7-b38d-1c61ac2f6639</vt:lpwstr>
  </property>
  <property fmtid="{D5CDD505-2E9C-101B-9397-08002B2CF9AE}" pid="9" name="MSIP_Label_66cf8fe5-b7b7-4df7-b38d-1c61ac2f6639_SiteId">
    <vt:lpwstr>270c2f4d-fd0c-4f08-92a9-e5bdd8a87e09</vt:lpwstr>
  </property>
  <property fmtid="{D5CDD505-2E9C-101B-9397-08002B2CF9AE}" pid="10" name="MSIP_Label_66cf8fe5-b7b7-4df7-b38d-1c61ac2f6639_ActionId">
    <vt:lpwstr>5836868e-8dda-41cc-be58-231f56d62489</vt:lpwstr>
  </property>
  <property fmtid="{D5CDD505-2E9C-101B-9397-08002B2CF9AE}" pid="11" name="MSIP_Label_66cf8fe5-b7b7-4df7-b38d-1c61ac2f6639_ContentBits">
    <vt:lpwstr>0</vt:lpwstr>
  </property>
</Properties>
</file>