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A9" w:rsidRPr="00740AD8" w:rsidRDefault="004F09A9" w:rsidP="004F09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kern w:val="36"/>
          <w:sz w:val="24"/>
          <w:szCs w:val="24"/>
          <w:lang w:val="en"/>
        </w:rPr>
        <w:t xml:space="preserve">Documents the applicant must provide 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The person going through a DBS check (the applicant) must give their employer original documents (not copies) to prove their identity.</w:t>
      </w:r>
    </w:p>
    <w:p w:rsidR="004F09A9" w:rsidRPr="00740AD8" w:rsidRDefault="004F09A9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Published 27 September 2017 </w:t>
      </w:r>
    </w:p>
    <w:p w:rsidR="00740AD8" w:rsidRDefault="00740AD8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4F09A9" w:rsidRPr="00740AD8" w:rsidRDefault="004F09A9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From: </w:t>
      </w:r>
    </w:p>
    <w:p w:rsidR="004F09A9" w:rsidRPr="00740AD8" w:rsidRDefault="00037FB4" w:rsidP="004F09A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val="en"/>
        </w:rPr>
      </w:pPr>
      <w:hyperlink r:id="rId5" w:history="1">
        <w:r w:rsidR="004F09A9" w:rsidRPr="00740AD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Disclosure and Barring Service</w:t>
        </w:r>
      </w:hyperlink>
      <w:r w:rsidR="004F09A9" w:rsidRPr="00740AD8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4F09A9" w:rsidRPr="00740AD8" w:rsidRDefault="004F09A9" w:rsidP="004F09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sz w:val="24"/>
          <w:szCs w:val="24"/>
          <w:lang w:val="en"/>
        </w:rPr>
        <w:t>Contents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bookmarkStart w:id="0" w:name="_GoBack"/>
      <w:bookmarkEnd w:id="0"/>
      <w:r w:rsidRPr="00740AD8">
        <w:rPr>
          <w:rFonts w:ascii="Arial" w:eastAsia="Times New Roman" w:hAnsi="Arial" w:cs="Arial"/>
          <w:sz w:val="24"/>
          <w:szCs w:val="24"/>
          <w:lang w:val="en"/>
        </w:rPr>
        <w:t>The documents needed will depend on the route the application takes. The applicant must try to provide documents from Route 1 first.</w:t>
      </w:r>
    </w:p>
    <w:p w:rsidR="004F09A9" w:rsidRPr="00740AD8" w:rsidRDefault="004F09A9" w:rsidP="004F09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sz w:val="24"/>
          <w:szCs w:val="24"/>
          <w:lang w:val="en"/>
        </w:rPr>
        <w:t>Route 1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The applicant must be able to show:</w:t>
      </w:r>
    </w:p>
    <w:p w:rsidR="004F09A9" w:rsidRPr="00740AD8" w:rsidRDefault="004F09A9" w:rsidP="004F0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one document from Group 1</w:t>
      </w:r>
    </w:p>
    <w:p w:rsidR="004F09A9" w:rsidRPr="00740AD8" w:rsidRDefault="004F09A9" w:rsidP="004F09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2 further documents from either Group 1, or Group 2a or 2b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At least one of the documents must show the applicant’s current address</w:t>
      </w:r>
    </w:p>
    <w:p w:rsidR="004F09A9" w:rsidRPr="00740AD8" w:rsidRDefault="004F09A9" w:rsidP="004F09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sz w:val="24"/>
          <w:szCs w:val="24"/>
          <w:lang w:val="en"/>
        </w:rPr>
        <w:t>Route 2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If the applicant doesn’t have any of the documents in Group 1, then they must be able to show:</w:t>
      </w:r>
    </w:p>
    <w:p w:rsidR="004F09A9" w:rsidRPr="00740AD8" w:rsidRDefault="004F09A9" w:rsidP="004F09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one document from Group 2a</w:t>
      </w:r>
    </w:p>
    <w:p w:rsidR="004F09A9" w:rsidRPr="00740AD8" w:rsidRDefault="004F09A9" w:rsidP="004F09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2 further documents from either Group 2a or 2b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At least one of the documents must show the applicant’s current address. The </w:t>
      </w:r>
      <w:proofErr w:type="spellStart"/>
      <w:r w:rsidRPr="00740AD8">
        <w:rPr>
          <w:rFonts w:ascii="Arial" w:eastAsia="Times New Roman" w:hAnsi="Arial" w:cs="Arial"/>
          <w:sz w:val="24"/>
          <w:szCs w:val="24"/>
          <w:lang w:val="en"/>
        </w:rPr>
        <w:t>organisation</w:t>
      </w:r>
      <w:proofErr w:type="spellEnd"/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 conducting their ID check must then also use an appropriate external ID validation service to check the application.</w:t>
      </w:r>
    </w:p>
    <w:p w:rsidR="004F09A9" w:rsidRPr="00740AD8" w:rsidRDefault="004F09A9" w:rsidP="004F09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sz w:val="24"/>
          <w:szCs w:val="24"/>
          <w:lang w:val="en"/>
        </w:rPr>
        <w:t>Route 3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Route 3 can only be used if it’s impossible to process the application through Routes 1 or 2.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For Route 3, the applicant must be able to show:</w:t>
      </w:r>
    </w:p>
    <w:p w:rsidR="004F09A9" w:rsidRPr="00740AD8" w:rsidRDefault="004F09A9" w:rsidP="004F09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a birth certificate issued after the time of birth (UK and Channel Islands)</w:t>
      </w:r>
    </w:p>
    <w:p w:rsidR="004F09A9" w:rsidRPr="00740AD8" w:rsidRDefault="004F09A9" w:rsidP="004F09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one document from Group 2a</w:t>
      </w:r>
    </w:p>
    <w:p w:rsidR="004F09A9" w:rsidRPr="00740AD8" w:rsidRDefault="004F09A9" w:rsidP="004F09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3 further documents from Group 2a or 2b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>At least one of the documents must show the applicant’s current address. If the applicant can’t provide these documents they may need to be fingerprinted.</w:t>
      </w:r>
    </w:p>
    <w:p w:rsidR="004F09A9" w:rsidRPr="00740AD8" w:rsidRDefault="004F09A9" w:rsidP="004F09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sz w:val="24"/>
          <w:szCs w:val="24"/>
          <w:lang w:val="en"/>
        </w:rPr>
        <w:lastRenderedPageBreak/>
        <w:t>Continuation sheets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The applicant can download a DBS </w:t>
      </w:r>
      <w:hyperlink r:id="rId6" w:history="1">
        <w:r w:rsidRPr="00740AD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continuation sheet</w:t>
        </w:r>
      </w:hyperlink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 for additional information they can’t fit on the DBS application form.</w:t>
      </w:r>
    </w:p>
    <w:p w:rsidR="004F09A9" w:rsidRPr="00740AD8" w:rsidRDefault="004F09A9" w:rsidP="004F09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sz w:val="24"/>
          <w:szCs w:val="24"/>
          <w:lang w:val="en"/>
        </w:rPr>
        <w:t>Unusual addresses</w:t>
      </w:r>
    </w:p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The applicant must make sure they fill in the address part of the form correctly if they have an </w:t>
      </w:r>
      <w:hyperlink r:id="rId7" w:history="1">
        <w:r w:rsidRPr="00740AD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unusual address</w:t>
        </w:r>
      </w:hyperlink>
      <w:r w:rsidRPr="00740AD8">
        <w:rPr>
          <w:rFonts w:ascii="Arial" w:eastAsia="Times New Roman" w:hAnsi="Arial" w:cs="Arial"/>
          <w:sz w:val="24"/>
          <w:szCs w:val="24"/>
          <w:lang w:val="en"/>
        </w:rPr>
        <w:t>, for example if they live abroad, in student accommodation or a hostel.</w:t>
      </w:r>
    </w:p>
    <w:p w:rsidR="004F09A9" w:rsidRPr="00740AD8" w:rsidRDefault="004F09A9" w:rsidP="004F09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sz w:val="24"/>
          <w:szCs w:val="24"/>
          <w:lang w:val="en"/>
        </w:rPr>
        <w:t>Group 1: Primary identity documents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6254"/>
      </w:tblGrid>
      <w:tr w:rsidR="004F09A9" w:rsidRPr="00740AD8" w:rsidTr="004F09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4F09A9" w:rsidRDefault="004F09A9" w:rsidP="004F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  <w:p w:rsidR="00740AD8" w:rsidRDefault="00740AD8" w:rsidP="004F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40AD8" w:rsidRPr="00740AD8" w:rsidRDefault="00740AD8" w:rsidP="004F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Passport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Any current and valid passport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Biometric residence permit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 xml:space="preserve">Current driving licence </w:t>
            </w:r>
            <w:proofErr w:type="spellStart"/>
            <w:r w:rsidRPr="00740AD8">
              <w:rPr>
                <w:rFonts w:ascii="Arial" w:eastAsia="Times New Roman" w:hAnsi="Arial" w:cs="Arial"/>
                <w:sz w:val="24"/>
                <w:szCs w:val="24"/>
              </w:rPr>
              <w:t>photocard</w:t>
            </w:r>
            <w:proofErr w:type="spellEnd"/>
            <w:r w:rsidRPr="00740AD8">
              <w:rPr>
                <w:rFonts w:ascii="Arial" w:eastAsia="Times New Roman" w:hAnsi="Arial" w:cs="Arial"/>
                <w:sz w:val="24"/>
                <w:szCs w:val="24"/>
              </w:rPr>
              <w:t xml:space="preserve"> - (full or provisional)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UK, Isle of Man, Channel Islands and EU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Birth certificate - issued within 12 months of birth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UK, Isle of Man and Channel Islands - including those issued by UK authorities overseas, for example embassies, High Commissions and HM Forces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Adoption certificate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 and Channel Islands</w:t>
            </w:r>
          </w:p>
        </w:tc>
      </w:tr>
    </w:tbl>
    <w:p w:rsidR="004F09A9" w:rsidRPr="00740AD8" w:rsidRDefault="004F09A9" w:rsidP="004F09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sz w:val="24"/>
          <w:szCs w:val="24"/>
          <w:lang w:val="en"/>
        </w:rPr>
        <w:t>Group 2a: Trusted government documents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7"/>
        <w:gridCol w:w="4229"/>
      </w:tblGrid>
      <w:tr w:rsidR="004F09A9" w:rsidRPr="00740AD8" w:rsidTr="004F09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 xml:space="preserve">Current driving licence </w:t>
            </w:r>
            <w:proofErr w:type="spellStart"/>
            <w:r w:rsidRPr="00740AD8">
              <w:rPr>
                <w:rFonts w:ascii="Arial" w:eastAsia="Times New Roman" w:hAnsi="Arial" w:cs="Arial"/>
                <w:sz w:val="24"/>
                <w:szCs w:val="24"/>
              </w:rPr>
              <w:t>photocard</w:t>
            </w:r>
            <w:proofErr w:type="spellEnd"/>
            <w:r w:rsidRPr="00740AD8">
              <w:rPr>
                <w:rFonts w:ascii="Arial" w:eastAsia="Times New Roman" w:hAnsi="Arial" w:cs="Arial"/>
                <w:sz w:val="24"/>
                <w:szCs w:val="24"/>
              </w:rPr>
              <w:t xml:space="preserve"> - (full or provisional)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All countries outside the EU (excluding Isle of Man and Channel Islands)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Current driving licence (full or provisional) - paper version (if issued before 1998)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UK, Isle of Man, Channel Islands and EU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Birth certificate - issued after time of birth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UK, Isle of Man and Channel Islands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Marriage/civil partnership certificate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 and Channel Islands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HM Forces ID card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Firearms licence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UK, Channel Islands and Isle of Man</w:t>
            </w:r>
          </w:p>
        </w:tc>
      </w:tr>
    </w:tbl>
    <w:p w:rsidR="004F09A9" w:rsidRPr="00740AD8" w:rsidRDefault="004F09A9" w:rsidP="004F09A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All driving </w:t>
      </w:r>
      <w:proofErr w:type="spellStart"/>
      <w:r w:rsidRPr="00740AD8">
        <w:rPr>
          <w:rFonts w:ascii="Arial" w:eastAsia="Times New Roman" w:hAnsi="Arial" w:cs="Arial"/>
          <w:sz w:val="24"/>
          <w:szCs w:val="24"/>
          <w:lang w:val="en"/>
        </w:rPr>
        <w:t>licences</w:t>
      </w:r>
      <w:proofErr w:type="spellEnd"/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 must be </w:t>
      </w:r>
      <w:hyperlink r:id="rId8" w:history="1">
        <w:r w:rsidRPr="00740AD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"/>
          </w:rPr>
          <w:t>valid</w:t>
        </w:r>
      </w:hyperlink>
      <w:r w:rsidRPr="00740AD8">
        <w:rPr>
          <w:rFonts w:ascii="Arial" w:eastAsia="Times New Roman" w:hAnsi="Arial" w:cs="Arial"/>
          <w:sz w:val="24"/>
          <w:szCs w:val="24"/>
          <w:lang w:val="en"/>
        </w:rPr>
        <w:t>.</w:t>
      </w:r>
    </w:p>
    <w:p w:rsidR="004F09A9" w:rsidRPr="00740AD8" w:rsidRDefault="004F09A9" w:rsidP="004F09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b/>
          <w:bCs/>
          <w:sz w:val="24"/>
          <w:szCs w:val="24"/>
          <w:lang w:val="en"/>
        </w:rPr>
        <w:t>Group 2b: Financial and social history documents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3503"/>
        <w:gridCol w:w="1181"/>
      </w:tblGrid>
      <w:tr w:rsidR="004F09A9" w:rsidRPr="00740AD8" w:rsidTr="004F09A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Document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Issue date and validity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Mortgage statement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 xml:space="preserve">UK or EEA 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12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Bank or building society statement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 xml:space="preserve">UK and Channel Islands or EEA 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3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Bank or building society account opening confirmation letter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3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Credit card statement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 xml:space="preserve">UK or EEA 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3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Financial statement, for example pension or endowment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12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P45 or P60 statement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 and Channel Islands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12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Council Tax statement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 and Channel Islands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12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Work permit or visa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Valid up to expiry date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Letter of sponsorship from future employment provider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Non-UK or non-EEA only - valid only for applicants residing outside of the UK at time of application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Must still be valid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Utility bill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 - not mobile telephone bill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3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Benefit statement, for example Child Benefit, Pension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3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 xml:space="preserve">Central or local government, government agency, or local council document giving entitlement, for example from the Department for Work and Pensions, the Employment Service, HMRC 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 and Channel Islands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Issued in last 3 months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EU National ID card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Must still be valid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Cards carrying the PASS accreditation logo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UK, Isle of Man and Channel Islands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Must still be valid</w:t>
            </w:r>
          </w:p>
        </w:tc>
      </w:tr>
      <w:tr w:rsidR="004F09A9" w:rsidRPr="00740AD8" w:rsidTr="004F09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Letter from head teacher or college principal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UK - for 16 to 19 year olds in full time education - only used in exceptional circumstances if other documents cannot be provided</w:t>
            </w:r>
          </w:p>
        </w:tc>
        <w:tc>
          <w:tcPr>
            <w:tcW w:w="0" w:type="auto"/>
            <w:vAlign w:val="center"/>
            <w:hideMark/>
          </w:tcPr>
          <w:p w:rsidR="004F09A9" w:rsidRPr="00740AD8" w:rsidRDefault="004F09A9" w:rsidP="004F09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0AD8">
              <w:rPr>
                <w:rFonts w:ascii="Arial" w:eastAsia="Times New Roman" w:hAnsi="Arial" w:cs="Arial"/>
                <w:sz w:val="24"/>
                <w:szCs w:val="24"/>
              </w:rPr>
              <w:t>Must still be valid</w:t>
            </w:r>
          </w:p>
        </w:tc>
      </w:tr>
    </w:tbl>
    <w:p w:rsidR="00740AD8" w:rsidRDefault="00740AD8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740AD8" w:rsidRDefault="00740AD8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740AD8" w:rsidRDefault="00740AD8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740AD8" w:rsidRDefault="00740AD8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740AD8" w:rsidRDefault="00740AD8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740AD8" w:rsidRDefault="00740AD8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740AD8" w:rsidRDefault="00740AD8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740AD8" w:rsidRDefault="00740AD8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4F09A9" w:rsidRPr="00740AD8" w:rsidRDefault="004F09A9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740AD8">
        <w:rPr>
          <w:rFonts w:ascii="Arial" w:eastAsia="Times New Roman" w:hAnsi="Arial" w:cs="Arial"/>
          <w:sz w:val="24"/>
          <w:szCs w:val="24"/>
          <w:lang w:val="en"/>
        </w:rPr>
        <w:t xml:space="preserve">Published 27 September 2017 </w:t>
      </w:r>
    </w:p>
    <w:p w:rsidR="004F09A9" w:rsidRPr="00740AD8" w:rsidRDefault="004F09A9" w:rsidP="004F09A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:rsidR="004F09A9" w:rsidRPr="00740AD8" w:rsidRDefault="004F09A9">
      <w:pPr>
        <w:rPr>
          <w:rFonts w:ascii="Arial" w:hAnsi="Arial" w:cs="Arial"/>
          <w:sz w:val="24"/>
          <w:szCs w:val="24"/>
        </w:rPr>
      </w:pPr>
    </w:p>
    <w:p w:rsidR="004F09A9" w:rsidRPr="00740AD8" w:rsidRDefault="004F09A9">
      <w:pPr>
        <w:rPr>
          <w:rFonts w:ascii="Arial" w:hAnsi="Arial" w:cs="Arial"/>
          <w:sz w:val="24"/>
          <w:szCs w:val="24"/>
        </w:rPr>
      </w:pPr>
    </w:p>
    <w:sectPr w:rsidR="004F09A9" w:rsidRPr="00740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661"/>
    <w:multiLevelType w:val="multilevel"/>
    <w:tmpl w:val="7BEA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132A4"/>
    <w:multiLevelType w:val="multilevel"/>
    <w:tmpl w:val="FEB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160FA"/>
    <w:multiLevelType w:val="multilevel"/>
    <w:tmpl w:val="5EC4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60C09"/>
    <w:multiLevelType w:val="multilevel"/>
    <w:tmpl w:val="F0F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631D9"/>
    <w:multiLevelType w:val="multilevel"/>
    <w:tmpl w:val="13A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651FA"/>
    <w:multiLevelType w:val="multilevel"/>
    <w:tmpl w:val="6182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9605B6"/>
    <w:multiLevelType w:val="multilevel"/>
    <w:tmpl w:val="7BEC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E0500"/>
    <w:multiLevelType w:val="multilevel"/>
    <w:tmpl w:val="DE806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81D18"/>
    <w:multiLevelType w:val="multilevel"/>
    <w:tmpl w:val="BD36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77066"/>
    <w:multiLevelType w:val="multilevel"/>
    <w:tmpl w:val="AE70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1736D"/>
    <w:multiLevelType w:val="multilevel"/>
    <w:tmpl w:val="D96E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A6B59"/>
    <w:multiLevelType w:val="multilevel"/>
    <w:tmpl w:val="28E8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449B9"/>
    <w:multiLevelType w:val="multilevel"/>
    <w:tmpl w:val="E2D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9"/>
    <w:rsid w:val="00037FB4"/>
    <w:rsid w:val="004A66A6"/>
    <w:rsid w:val="004F09A9"/>
    <w:rsid w:val="006E341F"/>
    <w:rsid w:val="00740AD8"/>
    <w:rsid w:val="00F4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26F72-9139-4933-B809-EF1F9DE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0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4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96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2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4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riving-nongb-lic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bs-unusual-addresses-guidance/dbs-unusual-addresses-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dbs-continuation-sheet" TargetMode="External"/><Relationship Id="rId5" Type="http://schemas.openxmlformats.org/officeDocument/2006/relationships/hyperlink" Target="https://www.gov.uk/government/organisations/disclosure-and-barring-serv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 required for DBS Check English</vt:lpstr>
    </vt:vector>
  </TitlesOfParts>
  <Company>Bridgend CBC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 required for DBS Check English</dc:title>
  <dc:subject/>
  <dc:creator>Yvonne Witchell</dc:creator>
  <cp:keywords>Documents required for DBS Check English</cp:keywords>
  <dc:description/>
  <cp:lastModifiedBy>Yvonne Witchell</cp:lastModifiedBy>
  <cp:revision>3</cp:revision>
  <dcterms:created xsi:type="dcterms:W3CDTF">2019-11-01T14:15:00Z</dcterms:created>
  <dcterms:modified xsi:type="dcterms:W3CDTF">2019-11-12T17:33:00Z</dcterms:modified>
</cp:coreProperties>
</file>